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D5" w:rsidRPr="00DE1652" w:rsidRDefault="00090DD5" w:rsidP="004816AA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1238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DE1652" w:rsidRDefault="00090DD5" w:rsidP="004816AA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к</w:t>
      </w:r>
      <w:r w:rsidRPr="00DE1652">
        <w:rPr>
          <w:rFonts w:ascii="Times New Roman" w:hAnsi="Times New Roman" w:cs="Times New Roman"/>
          <w:sz w:val="28"/>
          <w:szCs w:val="28"/>
        </w:rPr>
        <w:t xml:space="preserve"> </w:t>
      </w:r>
      <w:r w:rsidRPr="00281238">
        <w:rPr>
          <w:rFonts w:ascii="Times New Roman" w:hAnsi="Times New Roman" w:cs="Times New Roman"/>
          <w:sz w:val="28"/>
          <w:szCs w:val="28"/>
        </w:rPr>
        <w:t>концессионному соглашению</w:t>
      </w:r>
      <w:r w:rsidR="00DE1652">
        <w:rPr>
          <w:rFonts w:ascii="Times New Roman" w:hAnsi="Times New Roman" w:cs="Times New Roman"/>
          <w:sz w:val="28"/>
          <w:szCs w:val="28"/>
        </w:rPr>
        <w:t xml:space="preserve"> </w:t>
      </w:r>
      <w:r w:rsidRPr="00281238">
        <w:rPr>
          <w:rFonts w:ascii="Times New Roman" w:hAnsi="Times New Roman" w:cs="Times New Roman"/>
          <w:sz w:val="28"/>
          <w:szCs w:val="28"/>
        </w:rPr>
        <w:t>на реконструкцию подземных пешеходных переходов, расположенных по адрес</w:t>
      </w:r>
      <w:r w:rsidR="00F63551">
        <w:rPr>
          <w:rFonts w:ascii="Times New Roman" w:hAnsi="Times New Roman" w:cs="Times New Roman"/>
          <w:sz w:val="28"/>
          <w:szCs w:val="28"/>
        </w:rPr>
        <w:t>ам</w:t>
      </w:r>
      <w:r w:rsidRPr="00281238">
        <w:rPr>
          <w:rFonts w:ascii="Times New Roman" w:hAnsi="Times New Roman" w:cs="Times New Roman"/>
          <w:sz w:val="28"/>
          <w:szCs w:val="28"/>
        </w:rPr>
        <w:t>: Воронежская обл.,</w:t>
      </w:r>
    </w:p>
    <w:p w:rsidR="004816AA" w:rsidRDefault="00090DD5" w:rsidP="004816AA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 xml:space="preserve"> г. Воронеж, ул. Ворошилова, ул. Димитрова –</w:t>
      </w:r>
      <w:r w:rsidR="00331303" w:rsidRPr="002812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DD5" w:rsidRPr="00281238" w:rsidRDefault="00090DD5" w:rsidP="004816AA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ул. Волгоградская, ул. Плехановская</w:t>
      </w:r>
    </w:p>
    <w:p w:rsidR="00331303" w:rsidRPr="00281238" w:rsidRDefault="00331303" w:rsidP="003313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303" w:rsidRPr="00281238" w:rsidRDefault="00090DD5" w:rsidP="00331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Информация</w:t>
      </w:r>
    </w:p>
    <w:p w:rsidR="004816AA" w:rsidRDefault="00090DD5" w:rsidP="00331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об имуществе, которое находится в муниципальной собственности</w:t>
      </w:r>
      <w:r w:rsidR="004816AA">
        <w:rPr>
          <w:rFonts w:ascii="Times New Roman" w:hAnsi="Times New Roman" w:cs="Times New Roman"/>
          <w:sz w:val="28"/>
          <w:szCs w:val="28"/>
        </w:rPr>
        <w:t xml:space="preserve"> </w:t>
      </w:r>
      <w:r w:rsidRPr="00281238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Воронеж, </w:t>
      </w:r>
    </w:p>
    <w:p w:rsidR="00331303" w:rsidRPr="00281238" w:rsidRDefault="00090DD5" w:rsidP="00331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передаваемом Концессионеру</w:t>
      </w:r>
      <w:r w:rsidR="004816AA">
        <w:rPr>
          <w:rFonts w:ascii="Times New Roman" w:hAnsi="Times New Roman" w:cs="Times New Roman"/>
          <w:sz w:val="28"/>
          <w:szCs w:val="28"/>
        </w:rPr>
        <w:t xml:space="preserve"> </w:t>
      </w:r>
      <w:r w:rsidRPr="00281238">
        <w:rPr>
          <w:rFonts w:ascii="Times New Roman" w:hAnsi="Times New Roman" w:cs="Times New Roman"/>
          <w:sz w:val="28"/>
          <w:szCs w:val="28"/>
        </w:rPr>
        <w:t>в составе объекта Соглашения с целью проведения реконструкции, модернизации недвижимого имущества</w:t>
      </w:r>
      <w:r w:rsidR="004816AA">
        <w:rPr>
          <w:rFonts w:ascii="Times New Roman" w:hAnsi="Times New Roman" w:cs="Times New Roman"/>
          <w:sz w:val="28"/>
          <w:szCs w:val="28"/>
        </w:rPr>
        <w:t>,</w:t>
      </w:r>
      <w:r w:rsidRPr="00281238">
        <w:rPr>
          <w:rFonts w:ascii="Times New Roman" w:hAnsi="Times New Roman" w:cs="Times New Roman"/>
          <w:sz w:val="28"/>
          <w:szCs w:val="28"/>
        </w:rPr>
        <w:t xml:space="preserve"> и о движимом имуществе,</w:t>
      </w:r>
      <w:r w:rsidR="004816AA">
        <w:rPr>
          <w:rFonts w:ascii="Times New Roman" w:hAnsi="Times New Roman" w:cs="Times New Roman"/>
          <w:sz w:val="28"/>
          <w:szCs w:val="28"/>
        </w:rPr>
        <w:t xml:space="preserve"> </w:t>
      </w:r>
      <w:r w:rsidRPr="00281238">
        <w:rPr>
          <w:rFonts w:ascii="Times New Roman" w:hAnsi="Times New Roman" w:cs="Times New Roman"/>
          <w:sz w:val="28"/>
          <w:szCs w:val="28"/>
        </w:rPr>
        <w:t>подлежащем созданию, последующему содержанию и эксплуатации, расположенном в подземных пешеходных переходах, по адрес</w:t>
      </w:r>
      <w:r w:rsidR="00F63551">
        <w:rPr>
          <w:rFonts w:ascii="Times New Roman" w:hAnsi="Times New Roman" w:cs="Times New Roman"/>
          <w:sz w:val="28"/>
          <w:szCs w:val="28"/>
        </w:rPr>
        <w:t>ам</w:t>
      </w:r>
      <w:r w:rsidRPr="00281238">
        <w:rPr>
          <w:rFonts w:ascii="Times New Roman" w:hAnsi="Times New Roman" w:cs="Times New Roman"/>
          <w:sz w:val="28"/>
          <w:szCs w:val="28"/>
        </w:rPr>
        <w:t>:</w:t>
      </w:r>
    </w:p>
    <w:p w:rsidR="00484528" w:rsidRPr="00281238" w:rsidRDefault="00090DD5" w:rsidP="00331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81238">
        <w:rPr>
          <w:rFonts w:ascii="Times New Roman" w:hAnsi="Times New Roman" w:cs="Times New Roman"/>
          <w:sz w:val="28"/>
          <w:szCs w:val="28"/>
        </w:rPr>
        <w:t>Воронежская обл., г. Воронеж, ул. Ворошилова, ул. Димитрова – ул. Волгоградская, ул. Плехановская</w:t>
      </w:r>
      <w:proofErr w:type="gramEnd"/>
    </w:p>
    <w:p w:rsidR="00281238" w:rsidRPr="00281238" w:rsidRDefault="00281238" w:rsidP="00DE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238" w:rsidRDefault="00281238" w:rsidP="00281238">
      <w:pPr>
        <w:widowControl w:val="0"/>
        <w:autoSpaceDE w:val="0"/>
        <w:autoSpaceDN w:val="0"/>
        <w:spacing w:line="228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1238">
        <w:rPr>
          <w:rFonts w:ascii="Times New Roman" w:hAnsi="Times New Roman" w:cs="Times New Roman"/>
          <w:bCs/>
          <w:sz w:val="28"/>
          <w:szCs w:val="28"/>
        </w:rPr>
        <w:t>Объекты недвижимого имущества</w:t>
      </w:r>
    </w:p>
    <w:tbl>
      <w:tblPr>
        <w:tblStyle w:val="a4"/>
        <w:tblW w:w="154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276"/>
        <w:gridCol w:w="1276"/>
        <w:gridCol w:w="1701"/>
        <w:gridCol w:w="958"/>
        <w:gridCol w:w="1735"/>
        <w:gridCol w:w="1843"/>
        <w:gridCol w:w="2410"/>
      </w:tblGrid>
      <w:tr w:rsidR="00693C0F" w:rsidRPr="009C719D" w:rsidTr="004816AA">
        <w:trPr>
          <w:tblHeader/>
        </w:trPr>
        <w:tc>
          <w:tcPr>
            <w:tcW w:w="534" w:type="dxa"/>
            <w:vMerge w:val="restart"/>
          </w:tcPr>
          <w:p w:rsidR="00693C0F" w:rsidRPr="009C719D" w:rsidRDefault="00693C0F" w:rsidP="00693C0F">
            <w:pPr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 xml:space="preserve">№ </w:t>
            </w:r>
            <w:proofErr w:type="gramStart"/>
            <w:r w:rsidRPr="009C719D">
              <w:rPr>
                <w:sz w:val="22"/>
                <w:szCs w:val="22"/>
              </w:rPr>
              <w:t>п</w:t>
            </w:r>
            <w:proofErr w:type="gramEnd"/>
            <w:r w:rsidRPr="009C719D">
              <w:rPr>
                <w:sz w:val="22"/>
                <w:szCs w:val="22"/>
              </w:rPr>
              <w:t>/п</w:t>
            </w:r>
          </w:p>
        </w:tc>
        <w:tc>
          <w:tcPr>
            <w:tcW w:w="3719" w:type="dxa"/>
            <w:vMerge w:val="restart"/>
            <w:vAlign w:val="center"/>
          </w:tcPr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bCs/>
                <w:sz w:val="22"/>
                <w:szCs w:val="22"/>
              </w:rPr>
              <w:t xml:space="preserve">Наименование объекта, </w:t>
            </w:r>
            <w:r w:rsidRPr="009C719D">
              <w:rPr>
                <w:sz w:val="22"/>
                <w:szCs w:val="22"/>
              </w:rPr>
              <w:t>инвентарное дело (технический паспорт)</w:t>
            </w:r>
          </w:p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(дата</w:t>
            </w:r>
            <w:proofErr w:type="gramStart"/>
            <w:r w:rsidRPr="009C719D">
              <w:rPr>
                <w:sz w:val="22"/>
                <w:szCs w:val="22"/>
              </w:rPr>
              <w:t>, №),</w:t>
            </w:r>
            <w:r w:rsidR="004816AA">
              <w:rPr>
                <w:sz w:val="22"/>
                <w:szCs w:val="22"/>
              </w:rPr>
              <w:t xml:space="preserve"> </w:t>
            </w:r>
            <w:proofErr w:type="gramEnd"/>
            <w:r w:rsidRPr="009C719D">
              <w:rPr>
                <w:sz w:val="22"/>
                <w:szCs w:val="22"/>
              </w:rPr>
              <w:t>литер, этажность</w:t>
            </w:r>
          </w:p>
        </w:tc>
        <w:tc>
          <w:tcPr>
            <w:tcW w:w="1276" w:type="dxa"/>
            <w:vMerge w:val="restart"/>
            <w:vAlign w:val="center"/>
          </w:tcPr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Год постройки</w:t>
            </w:r>
          </w:p>
        </w:tc>
        <w:tc>
          <w:tcPr>
            <w:tcW w:w="5670" w:type="dxa"/>
            <w:gridSpan w:val="4"/>
          </w:tcPr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Общая площадь (кв. м),</w:t>
            </w:r>
          </w:p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протяженность (м)</w:t>
            </w:r>
          </w:p>
        </w:tc>
        <w:tc>
          <w:tcPr>
            <w:tcW w:w="1843" w:type="dxa"/>
            <w:vMerge w:val="restart"/>
            <w:vAlign w:val="center"/>
          </w:tcPr>
          <w:p w:rsidR="00693C0F" w:rsidRPr="009C719D" w:rsidRDefault="00693C0F" w:rsidP="00E37F2F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 xml:space="preserve">Тип объекта, вид строительного материала </w:t>
            </w:r>
          </w:p>
        </w:tc>
        <w:tc>
          <w:tcPr>
            <w:tcW w:w="2410" w:type="dxa"/>
            <w:vMerge w:val="restart"/>
            <w:vAlign w:val="center"/>
          </w:tcPr>
          <w:p w:rsidR="00693C0F" w:rsidRPr="009C719D" w:rsidRDefault="00693C0F" w:rsidP="00E37F2F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Регистрация</w:t>
            </w:r>
          </w:p>
          <w:p w:rsidR="00693C0F" w:rsidRPr="009C719D" w:rsidRDefault="00693C0F" w:rsidP="00E37F2F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права собственности</w:t>
            </w:r>
          </w:p>
        </w:tc>
      </w:tr>
      <w:tr w:rsidR="00693C0F" w:rsidRPr="009C719D" w:rsidTr="004816AA">
        <w:trPr>
          <w:tblHeader/>
        </w:trPr>
        <w:tc>
          <w:tcPr>
            <w:tcW w:w="534" w:type="dxa"/>
            <w:vMerge/>
          </w:tcPr>
          <w:p w:rsidR="00693C0F" w:rsidRPr="009C719D" w:rsidRDefault="00693C0F" w:rsidP="00693C0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19" w:type="dxa"/>
            <w:vMerge/>
          </w:tcPr>
          <w:p w:rsidR="00693C0F" w:rsidRPr="009C719D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93C0F" w:rsidRPr="009C719D" w:rsidRDefault="00693C0F" w:rsidP="004816AA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93C0F" w:rsidRPr="009C719D" w:rsidRDefault="00693C0F" w:rsidP="004816AA">
            <w:pPr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по тех.</w:t>
            </w:r>
          </w:p>
          <w:p w:rsidR="00693C0F" w:rsidRPr="009C719D" w:rsidRDefault="00693C0F" w:rsidP="004816AA">
            <w:pPr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паспорту</w:t>
            </w:r>
          </w:p>
          <w:p w:rsidR="00693C0F" w:rsidRPr="009C719D" w:rsidRDefault="00693C0F" w:rsidP="004816AA">
            <w:pPr>
              <w:spacing w:line="240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693C0F" w:rsidRPr="009C719D" w:rsidRDefault="00693C0F" w:rsidP="004816A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693C0F" w:rsidRPr="009C719D" w:rsidRDefault="00693C0F" w:rsidP="00E37F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свидетельству о гос.</w:t>
            </w:r>
            <w:r w:rsidR="00E37F2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регистрации</w:t>
            </w:r>
          </w:p>
        </w:tc>
        <w:tc>
          <w:tcPr>
            <w:tcW w:w="958" w:type="dxa"/>
            <w:vAlign w:val="center"/>
          </w:tcPr>
          <w:p w:rsidR="00693C0F" w:rsidRPr="009C719D" w:rsidRDefault="00693C0F" w:rsidP="004816A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693C0F" w:rsidRPr="009C719D" w:rsidRDefault="00693C0F" w:rsidP="004816A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реестру</w:t>
            </w:r>
          </w:p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693C0F" w:rsidRPr="009C719D" w:rsidRDefault="00693C0F" w:rsidP="004816A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rFonts w:eastAsiaTheme="minorHAnsi"/>
                <w:sz w:val="22"/>
                <w:szCs w:val="22"/>
                <w:lang w:eastAsia="en-US"/>
              </w:rPr>
              <w:t>неиспользуемая</w:t>
            </w:r>
          </w:p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93C0F" w:rsidRPr="009C719D" w:rsidRDefault="00693C0F" w:rsidP="00E37F2F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693C0F" w:rsidRPr="009C719D" w:rsidRDefault="00693C0F" w:rsidP="00E37F2F">
            <w:pPr>
              <w:rPr>
                <w:sz w:val="22"/>
                <w:szCs w:val="22"/>
              </w:rPr>
            </w:pPr>
          </w:p>
        </w:tc>
      </w:tr>
      <w:tr w:rsidR="00693C0F" w:rsidRPr="009C719D" w:rsidTr="004816AA">
        <w:tc>
          <w:tcPr>
            <w:tcW w:w="534" w:type="dxa"/>
          </w:tcPr>
          <w:p w:rsidR="00693C0F" w:rsidRPr="009C719D" w:rsidRDefault="00693C0F" w:rsidP="00693C0F">
            <w:pPr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1</w:t>
            </w:r>
          </w:p>
        </w:tc>
        <w:tc>
          <w:tcPr>
            <w:tcW w:w="3719" w:type="dxa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196775">
              <w:rPr>
                <w:sz w:val="22"/>
                <w:szCs w:val="22"/>
                <w:lang w:eastAsia="zh-CN"/>
              </w:rPr>
              <w:t xml:space="preserve">Подземный пешеходный  переход,  назначение </w:t>
            </w:r>
            <w:r w:rsidR="004816AA">
              <w:rPr>
                <w:sz w:val="22"/>
                <w:szCs w:val="22"/>
                <w:lang w:eastAsia="zh-CN"/>
              </w:rPr>
              <w:t>–</w:t>
            </w:r>
            <w:r w:rsidRPr="00196775">
              <w:rPr>
                <w:sz w:val="22"/>
                <w:szCs w:val="22"/>
                <w:lang w:eastAsia="zh-CN"/>
              </w:rPr>
              <w:t xml:space="preserve"> нежилое здание, расположенный по адресу: </w:t>
            </w:r>
            <w:proofErr w:type="gramStart"/>
            <w:r w:rsidRPr="00196775">
              <w:rPr>
                <w:sz w:val="22"/>
                <w:szCs w:val="22"/>
                <w:lang w:eastAsia="zh-CN"/>
              </w:rPr>
              <w:t>Воронежская</w:t>
            </w:r>
            <w:proofErr w:type="gramEnd"/>
            <w:r w:rsidRPr="00196775">
              <w:rPr>
                <w:sz w:val="22"/>
                <w:szCs w:val="22"/>
                <w:lang w:eastAsia="zh-CN"/>
              </w:rPr>
              <w:t xml:space="preserve"> обл., г.</w:t>
            </w:r>
            <w:r w:rsidRPr="00196775">
              <w:rPr>
                <w:sz w:val="22"/>
                <w:szCs w:val="22"/>
                <w:lang w:val="en-US" w:eastAsia="zh-CN"/>
              </w:rPr>
              <w:t> </w:t>
            </w:r>
            <w:r w:rsidRPr="00196775">
              <w:rPr>
                <w:sz w:val="22"/>
                <w:szCs w:val="22"/>
                <w:lang w:eastAsia="zh-CN"/>
              </w:rPr>
              <w:t>Воронеж,</w:t>
            </w:r>
          </w:p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196775">
              <w:rPr>
                <w:sz w:val="22"/>
                <w:szCs w:val="22"/>
                <w:lang w:eastAsia="zh-CN"/>
              </w:rPr>
              <w:t>ул. Ворошилова, назначение</w:t>
            </w:r>
            <w:r w:rsidR="004816AA">
              <w:rPr>
                <w:sz w:val="22"/>
                <w:szCs w:val="22"/>
                <w:lang w:eastAsia="zh-CN"/>
              </w:rPr>
              <w:t xml:space="preserve"> – </w:t>
            </w:r>
            <w:r w:rsidRPr="00196775">
              <w:rPr>
                <w:sz w:val="22"/>
                <w:szCs w:val="22"/>
                <w:lang w:eastAsia="zh-CN"/>
              </w:rPr>
              <w:t xml:space="preserve"> нежилое</w:t>
            </w:r>
            <w:r w:rsidR="004816AA">
              <w:rPr>
                <w:sz w:val="22"/>
                <w:szCs w:val="22"/>
                <w:lang w:eastAsia="zh-CN"/>
              </w:rPr>
              <w:t>,</w:t>
            </w:r>
            <w:r w:rsidRPr="00196775">
              <w:rPr>
                <w:sz w:val="22"/>
                <w:szCs w:val="22"/>
                <w:lang w:eastAsia="zh-CN"/>
              </w:rPr>
              <w:t xml:space="preserve"> подземных этажей</w:t>
            </w:r>
            <w:r w:rsidR="004816AA">
              <w:rPr>
                <w:sz w:val="22"/>
                <w:szCs w:val="22"/>
                <w:lang w:eastAsia="zh-CN"/>
              </w:rPr>
              <w:t xml:space="preserve"> – </w:t>
            </w:r>
            <w:r w:rsidRPr="00196775">
              <w:rPr>
                <w:sz w:val="22"/>
                <w:szCs w:val="22"/>
                <w:lang w:eastAsia="zh-CN"/>
              </w:rPr>
              <w:t>1, общая площадь</w:t>
            </w:r>
            <w:r w:rsidR="004816AA">
              <w:rPr>
                <w:sz w:val="22"/>
                <w:szCs w:val="22"/>
                <w:lang w:eastAsia="zh-CN"/>
              </w:rPr>
              <w:t xml:space="preserve"> –</w:t>
            </w:r>
            <w:r w:rsidRPr="00196775">
              <w:rPr>
                <w:sz w:val="22"/>
                <w:szCs w:val="22"/>
                <w:lang w:eastAsia="zh-CN"/>
              </w:rPr>
              <w:t xml:space="preserve"> 478,2 кв. м, </w:t>
            </w:r>
            <w:r w:rsidR="004816AA">
              <w:rPr>
                <w:sz w:val="22"/>
                <w:szCs w:val="22"/>
                <w:lang w:eastAsia="zh-CN"/>
              </w:rPr>
              <w:t xml:space="preserve">       </w:t>
            </w:r>
            <w:r w:rsidRPr="00196775">
              <w:rPr>
                <w:sz w:val="22"/>
                <w:szCs w:val="22"/>
                <w:lang w:eastAsia="zh-CN"/>
              </w:rPr>
              <w:t>инв.№ 7413, лит.</w:t>
            </w:r>
            <w:proofErr w:type="gramEnd"/>
            <w:r w:rsidRPr="00196775">
              <w:rPr>
                <w:sz w:val="22"/>
                <w:szCs w:val="22"/>
                <w:lang w:eastAsia="zh-CN"/>
              </w:rPr>
              <w:t xml:space="preserve"> А, кадастровый номер 36:34:0000000:2754</w:t>
            </w:r>
          </w:p>
        </w:tc>
        <w:tc>
          <w:tcPr>
            <w:tcW w:w="1276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 xml:space="preserve">1974 </w:t>
            </w:r>
          </w:p>
        </w:tc>
        <w:tc>
          <w:tcPr>
            <w:tcW w:w="1276" w:type="dxa"/>
            <w:vAlign w:val="center"/>
          </w:tcPr>
          <w:p w:rsidR="00693C0F" w:rsidRPr="00196775" w:rsidRDefault="00693C0F" w:rsidP="00693C0F">
            <w:pPr>
              <w:spacing w:line="240" w:lineRule="auto"/>
              <w:ind w:right="34"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588,0</w:t>
            </w:r>
          </w:p>
        </w:tc>
        <w:tc>
          <w:tcPr>
            <w:tcW w:w="1701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478,2</w:t>
            </w:r>
          </w:p>
        </w:tc>
        <w:tc>
          <w:tcPr>
            <w:tcW w:w="958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478,2</w:t>
            </w:r>
          </w:p>
        </w:tc>
        <w:tc>
          <w:tcPr>
            <w:tcW w:w="1735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478,2</w:t>
            </w:r>
          </w:p>
        </w:tc>
        <w:tc>
          <w:tcPr>
            <w:tcW w:w="1843" w:type="dxa"/>
            <w:vAlign w:val="center"/>
          </w:tcPr>
          <w:p w:rsidR="00693C0F" w:rsidRPr="00196775" w:rsidRDefault="00693C0F" w:rsidP="00E37F2F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Подземный пешеходный переход</w:t>
            </w:r>
          </w:p>
        </w:tc>
        <w:tc>
          <w:tcPr>
            <w:tcW w:w="2410" w:type="dxa"/>
            <w:vAlign w:val="center"/>
          </w:tcPr>
          <w:p w:rsidR="00693C0F" w:rsidRPr="00196775" w:rsidRDefault="00693C0F" w:rsidP="00693C0F">
            <w:pPr>
              <w:spacing w:line="228" w:lineRule="auto"/>
              <w:ind w:rightChars="-22" w:right="-48" w:firstLine="0"/>
              <w:jc w:val="left"/>
              <w:rPr>
                <w:sz w:val="22"/>
                <w:szCs w:val="22"/>
              </w:rPr>
            </w:pPr>
            <w:r w:rsidRPr="004816AA">
              <w:rPr>
                <w:rFonts w:eastAsia="SimSun"/>
                <w:sz w:val="22"/>
                <w:szCs w:val="22"/>
                <w:lang w:eastAsia="zh-CN"/>
              </w:rPr>
              <w:t>№</w:t>
            </w:r>
            <w:r w:rsidR="004816AA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 w:rsidRPr="004816AA">
              <w:rPr>
                <w:sz w:val="22"/>
                <w:szCs w:val="22"/>
                <w:lang w:eastAsia="zh-CN"/>
              </w:rPr>
              <w:t>36-</w:t>
            </w:r>
            <w:r w:rsidRPr="00196775">
              <w:rPr>
                <w:sz w:val="22"/>
                <w:szCs w:val="22"/>
                <w:lang w:eastAsia="zh-CN"/>
              </w:rPr>
              <w:t>36</w:t>
            </w:r>
            <w:r w:rsidRPr="004816AA">
              <w:rPr>
                <w:sz w:val="22"/>
                <w:szCs w:val="22"/>
                <w:lang w:eastAsia="zh-CN"/>
              </w:rPr>
              <w:t>-01/166/2013-194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4816AA">
              <w:rPr>
                <w:sz w:val="22"/>
                <w:szCs w:val="22"/>
                <w:lang w:eastAsia="zh-CN"/>
              </w:rPr>
              <w:t>от 19.09.2013</w:t>
            </w:r>
          </w:p>
        </w:tc>
      </w:tr>
      <w:tr w:rsidR="00693C0F" w:rsidRPr="009C719D" w:rsidTr="004816AA">
        <w:tc>
          <w:tcPr>
            <w:tcW w:w="534" w:type="dxa"/>
          </w:tcPr>
          <w:p w:rsidR="00693C0F" w:rsidRPr="009C719D" w:rsidRDefault="00693C0F" w:rsidP="00693C0F">
            <w:pPr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719" w:type="dxa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 xml:space="preserve">Подземный пешеходный переход, назначение </w:t>
            </w:r>
            <w:r w:rsidR="004816AA">
              <w:rPr>
                <w:sz w:val="22"/>
                <w:szCs w:val="22"/>
              </w:rPr>
              <w:t>–</w:t>
            </w:r>
            <w:r w:rsidRPr="00196775">
              <w:rPr>
                <w:sz w:val="22"/>
                <w:szCs w:val="22"/>
              </w:rPr>
              <w:t xml:space="preserve"> нежилое</w:t>
            </w:r>
            <w:r w:rsidR="004816AA">
              <w:rPr>
                <w:sz w:val="22"/>
                <w:szCs w:val="22"/>
              </w:rPr>
              <w:t xml:space="preserve"> здание,</w:t>
            </w:r>
            <w:r w:rsidRPr="00196775">
              <w:rPr>
                <w:sz w:val="22"/>
                <w:szCs w:val="22"/>
              </w:rPr>
              <w:t xml:space="preserve"> расположенный по адресу</w:t>
            </w:r>
            <w:r w:rsidR="004816AA">
              <w:rPr>
                <w:sz w:val="22"/>
                <w:szCs w:val="22"/>
              </w:rPr>
              <w:t xml:space="preserve">: </w:t>
            </w:r>
            <w:proofErr w:type="gramStart"/>
            <w:r w:rsidRPr="00196775">
              <w:rPr>
                <w:sz w:val="22"/>
                <w:szCs w:val="22"/>
              </w:rPr>
              <w:t>Воронежская</w:t>
            </w:r>
            <w:proofErr w:type="gramEnd"/>
            <w:r w:rsidRPr="00196775">
              <w:rPr>
                <w:sz w:val="22"/>
                <w:szCs w:val="22"/>
              </w:rPr>
              <w:t xml:space="preserve"> обл., г. Воронеж,</w:t>
            </w:r>
          </w:p>
          <w:p w:rsidR="004816AA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ул. Димитрова –</w:t>
            </w:r>
            <w:r w:rsidR="00DE1652">
              <w:rPr>
                <w:sz w:val="22"/>
                <w:szCs w:val="22"/>
              </w:rPr>
              <w:t xml:space="preserve"> </w:t>
            </w:r>
            <w:r w:rsidRPr="00196775">
              <w:rPr>
                <w:sz w:val="22"/>
                <w:szCs w:val="22"/>
              </w:rPr>
              <w:t xml:space="preserve">ул. Волгоградская, </w:t>
            </w:r>
          </w:p>
          <w:p w:rsidR="00693C0F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назначение</w:t>
            </w:r>
            <w:r w:rsidR="004816AA">
              <w:rPr>
                <w:sz w:val="22"/>
                <w:szCs w:val="22"/>
              </w:rPr>
              <w:t xml:space="preserve"> – </w:t>
            </w:r>
            <w:r w:rsidRPr="00196775">
              <w:rPr>
                <w:sz w:val="22"/>
                <w:szCs w:val="22"/>
              </w:rPr>
              <w:t>нежилое,</w:t>
            </w:r>
            <w:r w:rsidR="00DE1652">
              <w:rPr>
                <w:sz w:val="22"/>
                <w:szCs w:val="22"/>
              </w:rPr>
              <w:t xml:space="preserve"> </w:t>
            </w:r>
          </w:p>
          <w:p w:rsidR="00693C0F" w:rsidRPr="009C719D" w:rsidRDefault="00693C0F" w:rsidP="004816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подземных этажей</w:t>
            </w:r>
            <w:r w:rsidR="004816AA">
              <w:rPr>
                <w:sz w:val="22"/>
                <w:szCs w:val="22"/>
              </w:rPr>
              <w:t xml:space="preserve"> – </w:t>
            </w:r>
            <w:r w:rsidRPr="00196775">
              <w:rPr>
                <w:sz w:val="22"/>
                <w:szCs w:val="22"/>
              </w:rPr>
              <w:t xml:space="preserve">1, общая площадь </w:t>
            </w:r>
            <w:r w:rsidR="004816AA">
              <w:rPr>
                <w:sz w:val="22"/>
                <w:szCs w:val="22"/>
              </w:rPr>
              <w:t xml:space="preserve">– </w:t>
            </w:r>
            <w:r w:rsidRPr="00196775">
              <w:rPr>
                <w:sz w:val="22"/>
                <w:szCs w:val="22"/>
              </w:rPr>
              <w:t xml:space="preserve">326 кв. м, инв. № 5735, </w:t>
            </w:r>
            <w:proofErr w:type="gramStart"/>
            <w:r w:rsidRPr="00196775">
              <w:rPr>
                <w:sz w:val="22"/>
                <w:szCs w:val="22"/>
              </w:rPr>
              <w:t>лит</w:t>
            </w:r>
            <w:proofErr w:type="gramEnd"/>
            <w:r w:rsidRPr="00196775">
              <w:rPr>
                <w:sz w:val="22"/>
                <w:szCs w:val="22"/>
              </w:rPr>
              <w:t>. А, кадастровый номер</w:t>
            </w:r>
            <w:r w:rsidR="004816AA">
              <w:rPr>
                <w:sz w:val="22"/>
                <w:szCs w:val="22"/>
              </w:rPr>
              <w:t xml:space="preserve"> </w:t>
            </w:r>
            <w:r w:rsidRPr="00196775">
              <w:rPr>
                <w:sz w:val="22"/>
                <w:szCs w:val="22"/>
              </w:rPr>
              <w:t>36:34:0000000:2760</w:t>
            </w:r>
          </w:p>
        </w:tc>
        <w:tc>
          <w:tcPr>
            <w:tcW w:w="1276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1977</w:t>
            </w:r>
          </w:p>
        </w:tc>
        <w:tc>
          <w:tcPr>
            <w:tcW w:w="1276" w:type="dxa"/>
            <w:vAlign w:val="center"/>
          </w:tcPr>
          <w:p w:rsidR="00693C0F" w:rsidRPr="00196775" w:rsidRDefault="00693C0F" w:rsidP="00693C0F">
            <w:pPr>
              <w:spacing w:line="240" w:lineRule="auto"/>
              <w:ind w:rightChars="-40" w:right="-88"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493,9</w:t>
            </w:r>
          </w:p>
        </w:tc>
        <w:tc>
          <w:tcPr>
            <w:tcW w:w="1701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326,0</w:t>
            </w:r>
          </w:p>
        </w:tc>
        <w:tc>
          <w:tcPr>
            <w:tcW w:w="958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326,0</w:t>
            </w:r>
          </w:p>
        </w:tc>
        <w:tc>
          <w:tcPr>
            <w:tcW w:w="1735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326,0</w:t>
            </w:r>
          </w:p>
        </w:tc>
        <w:tc>
          <w:tcPr>
            <w:tcW w:w="1843" w:type="dxa"/>
            <w:vAlign w:val="center"/>
          </w:tcPr>
          <w:p w:rsidR="00693C0F" w:rsidRPr="00196775" w:rsidRDefault="00693C0F" w:rsidP="00E37F2F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Подземный пешеходный переход</w:t>
            </w:r>
          </w:p>
        </w:tc>
        <w:tc>
          <w:tcPr>
            <w:tcW w:w="2410" w:type="dxa"/>
            <w:vAlign w:val="center"/>
          </w:tcPr>
          <w:p w:rsidR="00693C0F" w:rsidRPr="00196775" w:rsidRDefault="00693C0F" w:rsidP="00E37F2F">
            <w:pPr>
              <w:pStyle w:val="a3"/>
              <w:spacing w:before="0" w:beforeAutospacing="0" w:line="20" w:lineRule="atLeast"/>
              <w:ind w:left="13" w:hangingChars="6" w:hanging="13"/>
              <w:rPr>
                <w:sz w:val="22"/>
                <w:szCs w:val="22"/>
                <w:lang w:val="ru-RU"/>
              </w:rPr>
            </w:pPr>
            <w:r w:rsidRPr="00196775">
              <w:rPr>
                <w:sz w:val="22"/>
                <w:szCs w:val="22"/>
              </w:rPr>
              <w:t>№</w:t>
            </w:r>
            <w:r w:rsidR="004816AA">
              <w:rPr>
                <w:sz w:val="22"/>
                <w:szCs w:val="22"/>
                <w:lang w:val="ru-RU"/>
              </w:rPr>
              <w:t xml:space="preserve"> </w:t>
            </w:r>
            <w:r w:rsidRPr="00196775">
              <w:rPr>
                <w:sz w:val="22"/>
                <w:szCs w:val="22"/>
              </w:rPr>
              <w:t xml:space="preserve">36-36-01/166/2013-191 </w:t>
            </w:r>
            <w:r w:rsidRPr="00196775">
              <w:rPr>
                <w:sz w:val="22"/>
                <w:szCs w:val="22"/>
                <w:lang w:val="ru-RU"/>
              </w:rPr>
              <w:t>о</w:t>
            </w:r>
            <w:r w:rsidRPr="00196775">
              <w:rPr>
                <w:sz w:val="22"/>
                <w:szCs w:val="22"/>
              </w:rPr>
              <w:t>т</w:t>
            </w:r>
            <w:r w:rsidRPr="00196775">
              <w:rPr>
                <w:sz w:val="22"/>
                <w:szCs w:val="22"/>
                <w:lang w:val="ru-RU"/>
              </w:rPr>
              <w:t xml:space="preserve"> </w:t>
            </w:r>
            <w:r w:rsidRPr="00196775">
              <w:rPr>
                <w:sz w:val="22"/>
                <w:szCs w:val="22"/>
              </w:rPr>
              <w:t>16.09.201</w:t>
            </w:r>
            <w:r w:rsidRPr="00196775">
              <w:rPr>
                <w:sz w:val="22"/>
                <w:szCs w:val="22"/>
                <w:lang w:val="ru-RU"/>
              </w:rPr>
              <w:t>3</w:t>
            </w:r>
          </w:p>
          <w:p w:rsidR="00693C0F" w:rsidRPr="00196775" w:rsidRDefault="00693C0F" w:rsidP="00E37F2F">
            <w:pPr>
              <w:spacing w:line="228" w:lineRule="auto"/>
              <w:ind w:left="13" w:hangingChars="6" w:hanging="13"/>
              <w:jc w:val="left"/>
              <w:rPr>
                <w:sz w:val="22"/>
                <w:szCs w:val="22"/>
              </w:rPr>
            </w:pPr>
          </w:p>
        </w:tc>
      </w:tr>
      <w:tr w:rsidR="00693C0F" w:rsidRPr="009C719D" w:rsidTr="004816AA">
        <w:tc>
          <w:tcPr>
            <w:tcW w:w="534" w:type="dxa"/>
          </w:tcPr>
          <w:p w:rsidR="00693C0F" w:rsidRPr="009C719D" w:rsidRDefault="00693C0F" w:rsidP="00693C0F">
            <w:pPr>
              <w:ind w:firstLine="0"/>
              <w:jc w:val="center"/>
              <w:rPr>
                <w:sz w:val="22"/>
                <w:szCs w:val="22"/>
              </w:rPr>
            </w:pPr>
            <w:r w:rsidRPr="009C719D">
              <w:rPr>
                <w:sz w:val="22"/>
                <w:szCs w:val="22"/>
              </w:rPr>
              <w:t>3</w:t>
            </w:r>
          </w:p>
        </w:tc>
        <w:tc>
          <w:tcPr>
            <w:tcW w:w="3719" w:type="dxa"/>
          </w:tcPr>
          <w:p w:rsidR="00693C0F" w:rsidRPr="009C719D" w:rsidRDefault="00693C0F" w:rsidP="00DE165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 xml:space="preserve">Подземный переход, назначение </w:t>
            </w:r>
            <w:r w:rsidR="00DE1652">
              <w:rPr>
                <w:sz w:val="22"/>
                <w:szCs w:val="22"/>
              </w:rPr>
              <w:t xml:space="preserve">– </w:t>
            </w:r>
            <w:r w:rsidRPr="00196775">
              <w:rPr>
                <w:sz w:val="22"/>
                <w:szCs w:val="22"/>
              </w:rPr>
              <w:t xml:space="preserve"> нежилое здание, </w:t>
            </w:r>
            <w:r w:rsidRPr="00196775">
              <w:rPr>
                <w:rFonts w:eastAsia="SimSun"/>
                <w:sz w:val="22"/>
                <w:szCs w:val="22"/>
                <w:lang w:eastAsia="zh-CN" w:bidi="ar"/>
              </w:rPr>
              <w:t xml:space="preserve">расположенный по адресу: </w:t>
            </w:r>
            <w:proofErr w:type="gramStart"/>
            <w:r w:rsidRPr="00196775">
              <w:rPr>
                <w:rFonts w:eastAsia="SimSun"/>
                <w:sz w:val="22"/>
                <w:szCs w:val="22"/>
                <w:lang w:eastAsia="zh-CN" w:bidi="ar"/>
              </w:rPr>
              <w:t>Воронежская обл., г.</w:t>
            </w:r>
            <w:r w:rsidRPr="00196775">
              <w:rPr>
                <w:rFonts w:eastAsia="SimSun"/>
                <w:sz w:val="22"/>
                <w:szCs w:val="22"/>
                <w:lang w:val="en-US" w:eastAsia="zh-CN" w:bidi="ar"/>
              </w:rPr>
              <w:t> </w:t>
            </w:r>
            <w:r w:rsidRPr="00196775">
              <w:rPr>
                <w:rFonts w:eastAsia="SimSun"/>
                <w:sz w:val="22"/>
                <w:szCs w:val="22"/>
                <w:lang w:eastAsia="zh-CN" w:bidi="ar"/>
              </w:rPr>
              <w:t>Воронеж, ул. Плехановская, 20-б</w:t>
            </w:r>
            <w:r w:rsidR="00DE1652">
              <w:rPr>
                <w:rFonts w:eastAsia="SimSun"/>
                <w:sz w:val="22"/>
                <w:szCs w:val="22"/>
                <w:lang w:eastAsia="zh-CN" w:bidi="ar"/>
              </w:rPr>
              <w:t>,</w:t>
            </w:r>
            <w:r w:rsidRPr="00196775">
              <w:rPr>
                <w:rFonts w:eastAsia="SimSun"/>
                <w:sz w:val="22"/>
                <w:szCs w:val="22"/>
                <w:lang w:eastAsia="zh-CN" w:bidi="ar"/>
              </w:rPr>
              <w:t xml:space="preserve"> </w:t>
            </w:r>
            <w:r w:rsidRPr="00196775">
              <w:rPr>
                <w:sz w:val="22"/>
                <w:szCs w:val="22"/>
              </w:rPr>
              <w:t>назначение</w:t>
            </w:r>
            <w:r w:rsidR="00DE1652">
              <w:rPr>
                <w:sz w:val="22"/>
                <w:szCs w:val="22"/>
              </w:rPr>
              <w:t xml:space="preserve"> –</w:t>
            </w:r>
            <w:r w:rsidRPr="00196775">
              <w:rPr>
                <w:sz w:val="22"/>
                <w:szCs w:val="22"/>
              </w:rPr>
              <w:t xml:space="preserve"> нежилое</w:t>
            </w:r>
            <w:r w:rsidR="00DE1652">
              <w:rPr>
                <w:sz w:val="22"/>
                <w:szCs w:val="22"/>
              </w:rPr>
              <w:t>,</w:t>
            </w:r>
            <w:r w:rsidRPr="00196775">
              <w:rPr>
                <w:sz w:val="22"/>
                <w:szCs w:val="22"/>
              </w:rPr>
              <w:t xml:space="preserve"> подземных этажей</w:t>
            </w:r>
            <w:r w:rsidR="00DE1652">
              <w:rPr>
                <w:sz w:val="22"/>
                <w:szCs w:val="22"/>
              </w:rPr>
              <w:t xml:space="preserve"> – </w:t>
            </w:r>
            <w:r w:rsidRPr="00196775">
              <w:rPr>
                <w:sz w:val="22"/>
                <w:szCs w:val="22"/>
              </w:rPr>
              <w:t>1, общая площадь</w:t>
            </w:r>
            <w:r w:rsidR="00DE1652">
              <w:rPr>
                <w:sz w:val="22"/>
                <w:szCs w:val="22"/>
              </w:rPr>
              <w:t xml:space="preserve"> –</w:t>
            </w:r>
            <w:r w:rsidRPr="00196775">
              <w:rPr>
                <w:sz w:val="22"/>
                <w:szCs w:val="22"/>
              </w:rPr>
              <w:t xml:space="preserve"> </w:t>
            </w:r>
            <w:r w:rsidR="00DE1652">
              <w:rPr>
                <w:sz w:val="22"/>
                <w:szCs w:val="22"/>
              </w:rPr>
              <w:t xml:space="preserve">      </w:t>
            </w:r>
            <w:r w:rsidRPr="00196775">
              <w:rPr>
                <w:sz w:val="22"/>
                <w:szCs w:val="22"/>
              </w:rPr>
              <w:t>572,8 кв.</w:t>
            </w:r>
            <w:r w:rsidR="00DE1652">
              <w:rPr>
                <w:sz w:val="22"/>
                <w:szCs w:val="22"/>
              </w:rPr>
              <w:t xml:space="preserve"> м, инв. </w:t>
            </w:r>
            <w:r w:rsidRPr="00196775">
              <w:rPr>
                <w:sz w:val="22"/>
                <w:szCs w:val="22"/>
              </w:rPr>
              <w:t>№ 9327, лит. 1А, кадастровый номер</w:t>
            </w:r>
            <w:r w:rsidR="00DE1652">
              <w:rPr>
                <w:sz w:val="22"/>
                <w:szCs w:val="22"/>
              </w:rPr>
              <w:t xml:space="preserve"> </w:t>
            </w:r>
            <w:r w:rsidRPr="00196775">
              <w:rPr>
                <w:sz w:val="22"/>
                <w:szCs w:val="22"/>
              </w:rPr>
              <w:t>36:34:0000000:3197</w:t>
            </w:r>
            <w:proofErr w:type="gramEnd"/>
          </w:p>
        </w:tc>
        <w:tc>
          <w:tcPr>
            <w:tcW w:w="1276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1985</w:t>
            </w:r>
          </w:p>
        </w:tc>
        <w:tc>
          <w:tcPr>
            <w:tcW w:w="1276" w:type="dxa"/>
            <w:vAlign w:val="center"/>
          </w:tcPr>
          <w:p w:rsidR="00693C0F" w:rsidRPr="00196775" w:rsidRDefault="00693C0F" w:rsidP="00693C0F">
            <w:pPr>
              <w:spacing w:line="240" w:lineRule="auto"/>
              <w:ind w:right="34"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815,7</w:t>
            </w:r>
          </w:p>
        </w:tc>
        <w:tc>
          <w:tcPr>
            <w:tcW w:w="1701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572,8</w:t>
            </w:r>
          </w:p>
        </w:tc>
        <w:tc>
          <w:tcPr>
            <w:tcW w:w="958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572,8</w:t>
            </w:r>
          </w:p>
        </w:tc>
        <w:tc>
          <w:tcPr>
            <w:tcW w:w="1735" w:type="dxa"/>
            <w:vAlign w:val="center"/>
          </w:tcPr>
          <w:p w:rsidR="00693C0F" w:rsidRPr="00196775" w:rsidRDefault="00693C0F" w:rsidP="00693C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572,8</w:t>
            </w:r>
          </w:p>
        </w:tc>
        <w:tc>
          <w:tcPr>
            <w:tcW w:w="1843" w:type="dxa"/>
            <w:vAlign w:val="center"/>
          </w:tcPr>
          <w:p w:rsidR="00693C0F" w:rsidRPr="00196775" w:rsidRDefault="00693C0F" w:rsidP="00E37F2F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196775">
              <w:rPr>
                <w:sz w:val="22"/>
                <w:szCs w:val="22"/>
              </w:rPr>
              <w:t>Подземный пешеходный переход</w:t>
            </w:r>
          </w:p>
        </w:tc>
        <w:tc>
          <w:tcPr>
            <w:tcW w:w="2410" w:type="dxa"/>
            <w:vAlign w:val="center"/>
          </w:tcPr>
          <w:p w:rsidR="00693C0F" w:rsidRPr="00196775" w:rsidRDefault="00693C0F" w:rsidP="00E37F2F">
            <w:pPr>
              <w:spacing w:line="228" w:lineRule="auto"/>
              <w:ind w:left="13" w:hangingChars="6" w:hanging="13"/>
              <w:jc w:val="left"/>
              <w:rPr>
                <w:sz w:val="22"/>
                <w:szCs w:val="22"/>
              </w:rPr>
            </w:pPr>
            <w:r w:rsidRPr="00DE1652">
              <w:rPr>
                <w:rFonts w:eastAsia="SimSun"/>
                <w:sz w:val="22"/>
                <w:szCs w:val="22"/>
                <w:lang w:eastAsia="zh-CN"/>
              </w:rPr>
              <w:t>№</w:t>
            </w:r>
            <w:r w:rsidR="004816AA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 w:rsidRPr="00DE1652">
              <w:rPr>
                <w:rFonts w:eastAsia="SimSun"/>
                <w:sz w:val="22"/>
                <w:szCs w:val="22"/>
                <w:lang w:eastAsia="zh-CN"/>
              </w:rPr>
              <w:t>36-36-</w:t>
            </w:r>
            <w:r w:rsidRPr="00196775">
              <w:rPr>
                <w:rFonts w:eastAsia="SimSun"/>
                <w:sz w:val="22"/>
                <w:szCs w:val="22"/>
                <w:lang w:eastAsia="zh-CN"/>
              </w:rPr>
              <w:t>0</w:t>
            </w:r>
            <w:r w:rsidRPr="00DE1652">
              <w:rPr>
                <w:rFonts w:eastAsia="SimSun"/>
                <w:sz w:val="22"/>
                <w:szCs w:val="22"/>
                <w:lang w:eastAsia="zh-CN"/>
              </w:rPr>
              <w:t>1/133/2011-125 от 18.08.2011</w:t>
            </w:r>
          </w:p>
        </w:tc>
      </w:tr>
    </w:tbl>
    <w:p w:rsidR="00DE1652" w:rsidRDefault="00DE1652" w:rsidP="00DE16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1238" w:rsidRPr="00281238" w:rsidRDefault="00281238" w:rsidP="00281238">
      <w:pPr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Объекты движимого имущества, подлежащие созданию</w:t>
      </w:r>
    </w:p>
    <w:tbl>
      <w:tblPr>
        <w:tblW w:w="15558" w:type="dxa"/>
        <w:jc w:val="center"/>
        <w:tblInd w:w="-2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4435"/>
        <w:gridCol w:w="3033"/>
        <w:gridCol w:w="1189"/>
        <w:gridCol w:w="1195"/>
        <w:gridCol w:w="1556"/>
        <w:gridCol w:w="2070"/>
        <w:gridCol w:w="1418"/>
      </w:tblGrid>
      <w:tr w:rsidR="00281238" w:rsidRPr="00281238" w:rsidTr="00DE1652">
        <w:trPr>
          <w:trHeight w:val="247"/>
          <w:tblHeader/>
          <w:jc w:val="center"/>
        </w:trPr>
        <w:tc>
          <w:tcPr>
            <w:tcW w:w="662" w:type="dxa"/>
            <w:vMerge w:val="restart"/>
            <w:vAlign w:val="center"/>
          </w:tcPr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DE1652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435" w:type="dxa"/>
            <w:vMerge w:val="restart"/>
            <w:vAlign w:val="center"/>
          </w:tcPr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lang w:val="en-US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Наименование, объекта</w:t>
            </w:r>
            <w:r w:rsidRPr="00DE165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3033" w:type="dxa"/>
            <w:vMerge w:val="restart"/>
            <w:vAlign w:val="center"/>
          </w:tcPr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Адрес объекта</w:t>
            </w:r>
          </w:p>
          <w:p w:rsidR="00281238" w:rsidRPr="00DE1652" w:rsidRDefault="00281238" w:rsidP="002812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1238" w:rsidRPr="00DE1652" w:rsidRDefault="00281238" w:rsidP="002812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gridSpan w:val="3"/>
            <w:vAlign w:val="center"/>
          </w:tcPr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Характеристики объекта</w:t>
            </w:r>
          </w:p>
        </w:tc>
        <w:tc>
          <w:tcPr>
            <w:tcW w:w="2070" w:type="dxa"/>
            <w:vMerge w:val="restart"/>
            <w:vAlign w:val="center"/>
          </w:tcPr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Первоначальная балансовая стоимость</w:t>
            </w:r>
            <w:r w:rsidR="00DE1652" w:rsidRPr="00DE165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418" w:type="dxa"/>
            <w:vMerge w:val="restart"/>
            <w:vAlign w:val="center"/>
          </w:tcPr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Остаточная</w:t>
            </w:r>
          </w:p>
          <w:p w:rsidR="00281238" w:rsidRP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1652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</w:tr>
      <w:tr w:rsidR="00281238" w:rsidRPr="00281238" w:rsidTr="00DE1652">
        <w:trPr>
          <w:trHeight w:val="300"/>
          <w:tblHeader/>
          <w:jc w:val="center"/>
        </w:trPr>
        <w:tc>
          <w:tcPr>
            <w:tcW w:w="662" w:type="dxa"/>
            <w:vMerge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vMerge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281238" w:rsidRPr="00281238" w:rsidRDefault="00DE1652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1238"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лощадь</w:t>
            </w:r>
          </w:p>
        </w:tc>
        <w:tc>
          <w:tcPr>
            <w:tcW w:w="1195" w:type="dxa"/>
            <w:vAlign w:val="center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создания</w:t>
            </w:r>
          </w:p>
        </w:tc>
        <w:tc>
          <w:tcPr>
            <w:tcW w:w="1556" w:type="dxa"/>
            <w:vAlign w:val="center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</w:t>
            </w:r>
          </w:p>
        </w:tc>
        <w:tc>
          <w:tcPr>
            <w:tcW w:w="2070" w:type="dxa"/>
            <w:vMerge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38" w:rsidRPr="00281238" w:rsidTr="00DE1652">
        <w:trPr>
          <w:trHeight w:val="90"/>
          <w:jc w:val="center"/>
        </w:trPr>
        <w:tc>
          <w:tcPr>
            <w:tcW w:w="15558" w:type="dxa"/>
            <w:gridSpan w:val="8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Подземный пешеходный переход по адресу: г. Воронеж,  ул. Ворошилова</w:t>
            </w:r>
          </w:p>
        </w:tc>
      </w:tr>
      <w:tr w:rsidR="00281238" w:rsidRPr="00281238" w:rsidTr="00DE1652">
        <w:trPr>
          <w:trHeight w:val="509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Система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вентиляции</w:t>
            </w:r>
            <w:proofErr w:type="spellEnd"/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E37F2F">
        <w:trPr>
          <w:trHeight w:val="542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left="17" w:hangingChars="7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Подъемник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ертикальный для инвалидов уличный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менее 2 ед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90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водоснабжения, водоотведения, канализации, теплоснабжения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539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уалет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ед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81238" w:rsidRPr="00281238" w:rsidRDefault="00E37F2F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81238"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омната для персонала</w:t>
            </w:r>
            <w:r w:rsidR="00281238"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281238"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ед.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01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охранно-пожарной сигнализации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порошкового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ожаротушения.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оповещения и управления эвакуации людей.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тревожной кн</w:t>
            </w:r>
            <w:r w:rsidR="00E37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опки экстренного вызова полиции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628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435" w:type="dxa"/>
          </w:tcPr>
          <w:p w:rsidR="00281238" w:rsidRPr="00281238" w:rsidRDefault="00281238" w:rsidP="00E37F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видеонаблюдени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камеры не менее 4 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705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Остекление надземной части пешеходного перехода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628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менее 4 ед.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654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654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435" w:type="dxa"/>
          </w:tcPr>
          <w:p w:rsid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right="-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ыставочно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пространств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(спец. световое 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борудование, крепежные системы, защитные антивандальные механизмы)</w:t>
            </w:r>
          </w:p>
          <w:p w:rsidR="00E37F2F" w:rsidRDefault="00E37F2F" w:rsidP="00281238">
            <w:pPr>
              <w:widowControl w:val="0"/>
              <w:autoSpaceDE w:val="0"/>
              <w:autoSpaceDN w:val="0"/>
              <w:spacing w:after="0" w:line="240" w:lineRule="auto"/>
              <w:ind w:right="-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7F2F" w:rsidRPr="00281238" w:rsidRDefault="00E37F2F" w:rsidP="00281238">
            <w:pPr>
              <w:widowControl w:val="0"/>
              <w:autoSpaceDE w:val="0"/>
              <w:autoSpaceDN w:val="0"/>
              <w:spacing w:after="0" w:line="240" w:lineRule="auto"/>
              <w:ind w:right="-1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Воронеж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Ворошилова</w:t>
            </w:r>
            <w:proofErr w:type="spellEnd"/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="85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73"/>
          <w:jc w:val="center"/>
        </w:trPr>
        <w:tc>
          <w:tcPr>
            <w:tcW w:w="15558" w:type="dxa"/>
            <w:gridSpan w:val="8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Подземный пешеходный переход по адресу: г. Воронеж, ул. Димитрова</w:t>
            </w:r>
            <w:r w:rsidR="00E37F2F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ул. </w:t>
            </w: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Волгоградская</w:t>
            </w:r>
            <w:proofErr w:type="gramEnd"/>
          </w:p>
        </w:tc>
      </w:tr>
      <w:tr w:rsidR="00281238" w:rsidRPr="00281238" w:rsidTr="00DE1652">
        <w:trPr>
          <w:trHeight w:val="335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Система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вентиляции</w:t>
            </w:r>
            <w:proofErr w:type="spellEnd"/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 w:rsidR="00DE165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741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left="17" w:hangingChars="7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Подъемник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ертикальный для инвалидов уличный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менее 2 ед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 w:rsidR="00DE165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</w:t>
            </w:r>
            <w:r w:rsidR="00F6355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741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водоснабжения, водоотведения, канализации, теплоснабжения</w:t>
            </w:r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756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уалет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ед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  <w:p w:rsidR="00281238" w:rsidRPr="00281238" w:rsidRDefault="00E37F2F" w:rsidP="00E37F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="00281238"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мната для персонала</w:t>
            </w:r>
            <w:r w:rsidR="00281238"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281238"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ед.</w:t>
            </w:r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225"/>
          <w:jc w:val="center"/>
        </w:trPr>
        <w:tc>
          <w:tcPr>
            <w:tcW w:w="662" w:type="dxa"/>
          </w:tcPr>
          <w:p w:rsidR="00281238" w:rsidRPr="00E37F2F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охранно-пожарной сигнализации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порошкового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ожаротушения.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оповещения и управления эвакуации людей.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тревожной кн</w:t>
            </w:r>
            <w:r w:rsidR="00E37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опки экстренного вызова полиции</w:t>
            </w:r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863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435" w:type="dxa"/>
          </w:tcPr>
          <w:p w:rsidR="00281238" w:rsidRPr="00281238" w:rsidRDefault="00281238" w:rsidP="00E37F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видеонаблюдени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камеры не менее 4 ед.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907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Остекление надземной части пешеходного перехода</w:t>
            </w:r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898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н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менее 4 ед.</w:t>
            </w:r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890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площадки</w:t>
            </w:r>
            <w:proofErr w:type="spellEnd"/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1095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ыставочно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пространств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(спец. световое оборудование, крепежные системы, защи</w:t>
            </w:r>
            <w:r w:rsidR="00E37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тные антивандальные механизмы)</w:t>
            </w:r>
          </w:p>
        </w:tc>
        <w:tc>
          <w:tcPr>
            <w:tcW w:w="3033" w:type="dxa"/>
          </w:tcPr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DE1652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Димитрова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</w:p>
          <w:p w:rsidR="00281238" w:rsidRPr="00281238" w:rsidRDefault="00DE1652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Волгоградская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22"/>
          <w:jc w:val="center"/>
        </w:trPr>
        <w:tc>
          <w:tcPr>
            <w:tcW w:w="15558" w:type="dxa"/>
            <w:gridSpan w:val="8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Подземный пешеходный переход по адресу: г. Воронеж, ул. Плехановская, 20б</w:t>
            </w:r>
          </w:p>
        </w:tc>
      </w:tr>
      <w:tr w:rsidR="00281238" w:rsidRPr="00281238" w:rsidTr="00DE1652">
        <w:trPr>
          <w:trHeight w:val="267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Система</w:t>
            </w:r>
            <w:proofErr w:type="spellEnd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вентиляции</w:t>
            </w:r>
            <w:proofErr w:type="spellEnd"/>
          </w:p>
        </w:tc>
        <w:tc>
          <w:tcPr>
            <w:tcW w:w="3033" w:type="dxa"/>
          </w:tcPr>
          <w:p w:rsidR="00DE1652" w:rsidRDefault="00281238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DE16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267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left="17" w:hangingChars="7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Подъемник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ертикальный для инвалидов уличный</w:t>
            </w:r>
            <w:r w:rsidRPr="00281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менее 2 ед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267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Chars="50" w:firstLine="1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водоснабжения, водоотведения, канализации, теплоснабжения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634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Chars="50" w:firstLine="1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уалет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ед.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81238" w:rsidRPr="00281238" w:rsidRDefault="00E37F2F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81238"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омната для персонала</w:t>
            </w:r>
            <w:r w:rsidR="00281238"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281238"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579"/>
          <w:jc w:val="center"/>
        </w:trPr>
        <w:tc>
          <w:tcPr>
            <w:tcW w:w="662" w:type="dxa"/>
          </w:tcPr>
          <w:p w:rsidR="00281238" w:rsidRPr="00E37F2F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Chars="50" w:firstLine="1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охранно-пожарной сигнализации, порошкового пожаротушения.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оповещения и управления эвакуации людей.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тревожной кнопки экстренного вызова полиции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20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ind w:firstLineChars="50" w:firstLine="1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435" w:type="dxa"/>
          </w:tcPr>
          <w:p w:rsidR="00281238" w:rsidRPr="00281238" w:rsidRDefault="00281238" w:rsidP="00F635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видеонаблюдени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F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амер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менее 4 ед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20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Остекление надземной части пешеходного перехода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20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E37F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менее 4 ед.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20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площадки</w:t>
            </w:r>
            <w:proofErr w:type="spellEnd"/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281238" w:rsidRPr="00281238" w:rsidTr="00DE1652">
        <w:trPr>
          <w:trHeight w:val="420"/>
          <w:jc w:val="center"/>
        </w:trPr>
        <w:tc>
          <w:tcPr>
            <w:tcW w:w="662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43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ыставочн</w:t>
            </w:r>
            <w:r w:rsidRPr="0028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28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пространства (спец. световое оборудование, крепежные системы, защитные антивандальные механизмы</w:t>
            </w:r>
            <w:r w:rsidR="00F63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33" w:type="dxa"/>
          </w:tcPr>
          <w:p w:rsidR="00DE1652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г. Воронеж, </w:t>
            </w:r>
          </w:p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ул. Плехановская, 20б</w:t>
            </w:r>
          </w:p>
        </w:tc>
        <w:tc>
          <w:tcPr>
            <w:tcW w:w="1189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195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556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070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81238" w:rsidRPr="00281238" w:rsidRDefault="00281238" w:rsidP="0028123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8123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</w:tbl>
    <w:p w:rsidR="00E37F2F" w:rsidRPr="00E37F2F" w:rsidRDefault="00E37F2F" w:rsidP="00A276D1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7F2F">
        <w:rPr>
          <w:rFonts w:ascii="Times New Roman" w:hAnsi="Times New Roman" w:cs="Times New Roman"/>
          <w:sz w:val="24"/>
          <w:szCs w:val="24"/>
        </w:rPr>
        <w:t>*Технические характеристики объекта будут определены после разработки проектно-сметной документации.</w:t>
      </w:r>
    </w:p>
    <w:p w:rsidR="00281238" w:rsidRPr="00E37F2F" w:rsidRDefault="00E37F2F" w:rsidP="00A276D1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7F2F"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="00281238" w:rsidRPr="00E37F2F">
        <w:rPr>
          <w:rFonts w:ascii="Times New Roman" w:hAnsi="Times New Roman" w:cs="Times New Roman"/>
          <w:sz w:val="24"/>
          <w:szCs w:val="24"/>
        </w:rPr>
        <w:t xml:space="preserve">Техническое и фактическое состояние передаваемого имущества, определяющее возможность его дальнейшего использования, будут зафиксированы при передаче </w:t>
      </w:r>
      <w:proofErr w:type="spellStart"/>
      <w:r w:rsidR="00281238" w:rsidRPr="00E37F2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281238" w:rsidRPr="00E37F2F">
        <w:rPr>
          <w:rFonts w:ascii="Times New Roman" w:hAnsi="Times New Roman" w:cs="Times New Roman"/>
          <w:sz w:val="24"/>
          <w:szCs w:val="24"/>
        </w:rPr>
        <w:t xml:space="preserve"> Концессионеру имущества по акту приема-передачи (п. 2.3 Концессионного соглашения).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6"/>
        <w:gridCol w:w="7676"/>
      </w:tblGrid>
      <w:tr w:rsidR="00281238" w:rsidRPr="00281238" w:rsidTr="001736BF">
        <w:tc>
          <w:tcPr>
            <w:tcW w:w="2500" w:type="pct"/>
          </w:tcPr>
          <w:p w:rsidR="00281238" w:rsidRPr="00281238" w:rsidRDefault="00281238" w:rsidP="00281238">
            <w:pPr>
              <w:ind w:right="-11" w:firstLine="0"/>
              <w:jc w:val="left"/>
              <w:rPr>
                <w:sz w:val="28"/>
                <w:szCs w:val="28"/>
              </w:rPr>
            </w:pPr>
            <w:r w:rsidRPr="00281238">
              <w:rPr>
                <w:sz w:val="28"/>
                <w:szCs w:val="28"/>
              </w:rPr>
              <w:t xml:space="preserve">От </w:t>
            </w:r>
            <w:proofErr w:type="spellStart"/>
            <w:r w:rsidRPr="00281238">
              <w:rPr>
                <w:sz w:val="28"/>
                <w:szCs w:val="28"/>
              </w:rPr>
              <w:t>Концедента</w:t>
            </w:r>
            <w:proofErr w:type="spellEnd"/>
            <w:r w:rsidRPr="00281238">
              <w:rPr>
                <w:sz w:val="28"/>
                <w:szCs w:val="28"/>
              </w:rPr>
              <w:t>:</w:t>
            </w:r>
          </w:p>
          <w:p w:rsidR="00281238" w:rsidRPr="00281238" w:rsidRDefault="00281238" w:rsidP="00E37F2F">
            <w:pPr>
              <w:spacing w:line="240" w:lineRule="auto"/>
              <w:ind w:right="-11" w:firstLine="0"/>
            </w:pPr>
            <w:r w:rsidRPr="00281238">
              <w:rPr>
                <w:sz w:val="28"/>
                <w:szCs w:val="28"/>
              </w:rPr>
              <w:t xml:space="preserve">_________________________ </w:t>
            </w:r>
          </w:p>
          <w:p w:rsidR="00281238" w:rsidRPr="00281238" w:rsidRDefault="00281238" w:rsidP="00E37F2F">
            <w:pPr>
              <w:spacing w:line="240" w:lineRule="auto"/>
              <w:ind w:right="-11" w:firstLine="0"/>
            </w:pPr>
            <w:r w:rsidRPr="00281238">
              <w:rPr>
                <w:sz w:val="28"/>
                <w:szCs w:val="28"/>
              </w:rPr>
              <w:t>«____» _____</w:t>
            </w:r>
            <w:r>
              <w:rPr>
                <w:sz w:val="28"/>
                <w:szCs w:val="28"/>
              </w:rPr>
              <w:t>_</w:t>
            </w:r>
            <w:r w:rsidRPr="00281238">
              <w:rPr>
                <w:sz w:val="28"/>
                <w:szCs w:val="28"/>
              </w:rPr>
              <w:t>_______ 2022</w:t>
            </w:r>
            <w:r w:rsidRPr="00281238">
              <w:t xml:space="preserve"> </w:t>
            </w:r>
            <w:r w:rsidRPr="00281238">
              <w:rPr>
                <w:sz w:val="28"/>
                <w:szCs w:val="28"/>
              </w:rPr>
              <w:t>г</w:t>
            </w:r>
            <w:r w:rsidR="00E37F2F">
              <w:rPr>
                <w:sz w:val="28"/>
                <w:szCs w:val="28"/>
              </w:rPr>
              <w:t>.</w:t>
            </w:r>
          </w:p>
          <w:p w:rsidR="00281238" w:rsidRPr="00281238" w:rsidRDefault="00281238" w:rsidP="00E37F2F">
            <w:pPr>
              <w:ind w:right="-11" w:firstLine="0"/>
              <w:rPr>
                <w:sz w:val="28"/>
                <w:szCs w:val="28"/>
              </w:rPr>
            </w:pPr>
            <w:r w:rsidRPr="00281238">
              <w:rPr>
                <w:sz w:val="28"/>
                <w:szCs w:val="28"/>
              </w:rPr>
              <w:t>___________ / _____________</w:t>
            </w:r>
          </w:p>
          <w:p w:rsidR="00281238" w:rsidRPr="00281238" w:rsidRDefault="00DE1652" w:rsidP="00DE1652">
            <w:pPr>
              <w:ind w:right="-11" w:firstLine="0"/>
              <w:jc w:val="left"/>
            </w:pPr>
            <w:r>
              <w:t xml:space="preserve">                                                 </w:t>
            </w:r>
            <w:r w:rsidR="00281238" w:rsidRPr="00281238">
              <w:t>М.П.</w:t>
            </w:r>
          </w:p>
        </w:tc>
        <w:tc>
          <w:tcPr>
            <w:tcW w:w="2500" w:type="pct"/>
          </w:tcPr>
          <w:p w:rsidR="00281238" w:rsidRPr="00281238" w:rsidRDefault="00281238" w:rsidP="00281238">
            <w:pPr>
              <w:ind w:right="-11" w:firstLine="0"/>
              <w:jc w:val="left"/>
              <w:rPr>
                <w:sz w:val="28"/>
                <w:szCs w:val="28"/>
              </w:rPr>
            </w:pPr>
            <w:r w:rsidRPr="00281238">
              <w:rPr>
                <w:sz w:val="28"/>
                <w:szCs w:val="28"/>
              </w:rPr>
              <w:t>От Концессионера:</w:t>
            </w:r>
          </w:p>
          <w:p w:rsidR="00281238" w:rsidRPr="00281238" w:rsidRDefault="00281238" w:rsidP="00E37F2F">
            <w:pPr>
              <w:spacing w:line="240" w:lineRule="auto"/>
              <w:ind w:left="35" w:firstLine="0"/>
              <w:jc w:val="left"/>
            </w:pPr>
            <w:r w:rsidRPr="00281238">
              <w:rPr>
                <w:sz w:val="28"/>
                <w:szCs w:val="28"/>
              </w:rPr>
              <w:t>____________________</w:t>
            </w:r>
            <w:r>
              <w:rPr>
                <w:sz w:val="28"/>
                <w:szCs w:val="28"/>
              </w:rPr>
              <w:t>___</w:t>
            </w:r>
            <w:r w:rsidRPr="00281238">
              <w:rPr>
                <w:sz w:val="28"/>
                <w:szCs w:val="28"/>
              </w:rPr>
              <w:t xml:space="preserve">____ </w:t>
            </w:r>
          </w:p>
          <w:p w:rsidR="00281238" w:rsidRPr="00281238" w:rsidRDefault="00281238" w:rsidP="00E37F2F">
            <w:pPr>
              <w:spacing w:line="240" w:lineRule="auto"/>
              <w:ind w:left="35" w:firstLine="0"/>
              <w:jc w:val="left"/>
            </w:pPr>
            <w:r w:rsidRPr="00281238">
              <w:rPr>
                <w:sz w:val="28"/>
                <w:szCs w:val="28"/>
              </w:rPr>
              <w:t>«____» _____</w:t>
            </w:r>
            <w:r>
              <w:rPr>
                <w:sz w:val="28"/>
                <w:szCs w:val="28"/>
              </w:rPr>
              <w:t>___</w:t>
            </w:r>
            <w:r w:rsidRPr="00281238">
              <w:rPr>
                <w:sz w:val="28"/>
                <w:szCs w:val="28"/>
              </w:rPr>
              <w:t>_______ 2022 г</w:t>
            </w:r>
            <w:r w:rsidR="00E37F2F">
              <w:rPr>
                <w:sz w:val="28"/>
                <w:szCs w:val="28"/>
              </w:rPr>
              <w:t>.</w:t>
            </w:r>
          </w:p>
          <w:p w:rsidR="00281238" w:rsidRPr="00281238" w:rsidRDefault="00281238" w:rsidP="00E37F2F">
            <w:pPr>
              <w:ind w:left="35" w:right="-11" w:firstLine="0"/>
              <w:jc w:val="left"/>
              <w:rPr>
                <w:sz w:val="28"/>
                <w:szCs w:val="28"/>
              </w:rPr>
            </w:pPr>
            <w:r w:rsidRPr="00281238">
              <w:rPr>
                <w:sz w:val="28"/>
                <w:szCs w:val="28"/>
              </w:rPr>
              <w:t>_____________ / _____________</w:t>
            </w:r>
          </w:p>
          <w:p w:rsidR="00281238" w:rsidRPr="00281238" w:rsidRDefault="00DE1652" w:rsidP="00DE1652">
            <w:pPr>
              <w:ind w:left="35" w:right="-11" w:firstLine="0"/>
              <w:jc w:val="left"/>
            </w:pPr>
            <w:r>
              <w:t xml:space="preserve">                                                       </w:t>
            </w:r>
            <w:r w:rsidR="00281238" w:rsidRPr="00281238">
              <w:t>М.П.</w:t>
            </w:r>
          </w:p>
        </w:tc>
      </w:tr>
    </w:tbl>
    <w:p w:rsidR="00A276D1" w:rsidRDefault="00A276D1" w:rsidP="001736BF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eastAsia="Lucida Sans Unicode" w:hAnsi="Times New Roman"/>
          <w:kern w:val="1"/>
          <w:sz w:val="28"/>
          <w:szCs w:val="28"/>
          <w:lang w:bidi="ru-RU"/>
        </w:rPr>
      </w:pPr>
    </w:p>
    <w:p w:rsidR="001736BF" w:rsidRPr="0040210D" w:rsidRDefault="001736BF" w:rsidP="001736BF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eastAsia="Lucida Sans Unicode" w:hAnsi="Times New Roman"/>
          <w:kern w:val="1"/>
          <w:sz w:val="28"/>
          <w:szCs w:val="28"/>
          <w:lang w:bidi="ru-RU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Руководитель управления </w:t>
      </w:r>
    </w:p>
    <w:p w:rsidR="00331303" w:rsidRPr="00281238" w:rsidRDefault="001736BF" w:rsidP="001736BF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административно-технического </w:t>
      </w:r>
      <w:r w:rsidR="00A276D1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 </w:t>
      </w: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контроля                                                                                        </w:t>
      </w:r>
      <w:r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          </w:t>
      </w:r>
      <w:r w:rsidR="00A276D1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                      </w:t>
      </w:r>
      <w:r>
        <w:rPr>
          <w:rFonts w:ascii="Times New Roman" w:eastAsia="Lucida Sans Unicode" w:hAnsi="Times New Roman"/>
          <w:kern w:val="1"/>
          <w:sz w:val="28"/>
          <w:szCs w:val="28"/>
          <w:lang w:bidi="ru-RU"/>
        </w:rPr>
        <w:t>Г.С. Голиков</w:t>
      </w:r>
    </w:p>
    <w:sectPr w:rsidR="00331303" w:rsidRPr="00281238" w:rsidSect="002A6247">
      <w:headerReference w:type="default" r:id="rId7"/>
      <w:pgSz w:w="16838" w:h="11906" w:orient="landscape"/>
      <w:pgMar w:top="2127" w:right="851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F6" w:rsidRDefault="008C21F6" w:rsidP="002A6247">
      <w:pPr>
        <w:spacing w:after="0" w:line="240" w:lineRule="auto"/>
      </w:pPr>
      <w:r>
        <w:separator/>
      </w:r>
    </w:p>
  </w:endnote>
  <w:endnote w:type="continuationSeparator" w:id="0">
    <w:p w:rsidR="008C21F6" w:rsidRDefault="008C21F6" w:rsidP="002A6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F6" w:rsidRDefault="008C21F6" w:rsidP="002A6247">
      <w:pPr>
        <w:spacing w:after="0" w:line="240" w:lineRule="auto"/>
      </w:pPr>
      <w:r>
        <w:separator/>
      </w:r>
    </w:p>
  </w:footnote>
  <w:footnote w:type="continuationSeparator" w:id="0">
    <w:p w:rsidR="008C21F6" w:rsidRDefault="008C21F6" w:rsidP="002A6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410082"/>
      <w:docPartObj>
        <w:docPartGallery w:val="Page Numbers (Top of Page)"/>
        <w:docPartUnique/>
      </w:docPartObj>
    </w:sdtPr>
    <w:sdtContent>
      <w:p w:rsidR="002A6247" w:rsidRDefault="002A62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2A6247" w:rsidRDefault="002A62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DD5"/>
    <w:rsid w:val="00090DD5"/>
    <w:rsid w:val="001736BF"/>
    <w:rsid w:val="00281238"/>
    <w:rsid w:val="002A6247"/>
    <w:rsid w:val="00331303"/>
    <w:rsid w:val="004816AA"/>
    <w:rsid w:val="00484528"/>
    <w:rsid w:val="00693C0F"/>
    <w:rsid w:val="008C21F6"/>
    <w:rsid w:val="00A276D1"/>
    <w:rsid w:val="00A71290"/>
    <w:rsid w:val="00CC12F8"/>
    <w:rsid w:val="00DE1652"/>
    <w:rsid w:val="00E37F2F"/>
    <w:rsid w:val="00F6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rsid w:val="00281238"/>
    <w:pPr>
      <w:spacing w:before="100" w:beforeAutospacing="1"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styleId="a4">
    <w:name w:val="Table Grid"/>
    <w:basedOn w:val="a1"/>
    <w:uiPriority w:val="59"/>
    <w:qFormat/>
    <w:rsid w:val="0028123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A6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6247"/>
  </w:style>
  <w:style w:type="paragraph" w:styleId="a7">
    <w:name w:val="footer"/>
    <w:basedOn w:val="a"/>
    <w:link w:val="a8"/>
    <w:uiPriority w:val="99"/>
    <w:unhideWhenUsed/>
    <w:rsid w:val="002A6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62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rsid w:val="00281238"/>
    <w:pPr>
      <w:spacing w:before="100" w:beforeAutospacing="1"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styleId="a4">
    <w:name w:val="Table Grid"/>
    <w:basedOn w:val="a1"/>
    <w:uiPriority w:val="59"/>
    <w:qFormat/>
    <w:rsid w:val="0028123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A6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6247"/>
  </w:style>
  <w:style w:type="paragraph" w:styleId="a7">
    <w:name w:val="footer"/>
    <w:basedOn w:val="a"/>
    <w:link w:val="a8"/>
    <w:uiPriority w:val="99"/>
    <w:unhideWhenUsed/>
    <w:rsid w:val="002A6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6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 Е.А.</dc:creator>
  <cp:lastModifiedBy>Волкова М.Н.</cp:lastModifiedBy>
  <cp:revision>5</cp:revision>
  <dcterms:created xsi:type="dcterms:W3CDTF">2022-09-27T16:07:00Z</dcterms:created>
  <dcterms:modified xsi:type="dcterms:W3CDTF">2022-09-28T12:26:00Z</dcterms:modified>
</cp:coreProperties>
</file>